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5D6" w:rsidRPr="00CC0BE6" w:rsidRDefault="006B1CC9" w:rsidP="006B1CC9">
      <w:pPr>
        <w:jc w:val="center"/>
        <w:rPr>
          <w:sz w:val="48"/>
          <w:szCs w:val="48"/>
          <w:u w:val="single"/>
        </w:rPr>
      </w:pPr>
      <w:bookmarkStart w:id="0" w:name="_GoBack"/>
      <w:r w:rsidRPr="00CC0BE6">
        <w:rPr>
          <w:sz w:val="48"/>
          <w:szCs w:val="48"/>
          <w:u w:val="single"/>
        </w:rPr>
        <w:t>Chapter 3 Learning Targets</w:t>
      </w:r>
    </w:p>
    <w:bookmarkEnd w:id="0"/>
    <w:p w:rsidR="006B1CC9" w:rsidRDefault="006B1CC9" w:rsidP="006B1CC9">
      <w:pPr>
        <w:jc w:val="center"/>
        <w:rPr>
          <w:sz w:val="36"/>
          <w:szCs w:val="36"/>
          <w:u w:val="single"/>
        </w:rPr>
      </w:pPr>
    </w:p>
    <w:p w:rsidR="006B1CC9" w:rsidRDefault="006B1CC9" w:rsidP="006B1CC9">
      <w:pPr>
        <w:pStyle w:val="ListParagraph"/>
        <w:numPr>
          <w:ilvl w:val="0"/>
          <w:numId w:val="1"/>
        </w:numPr>
        <w:rPr>
          <w:rFonts w:ascii="Cambria Math" w:hAnsi="Cambria Math"/>
          <w:sz w:val="36"/>
          <w:szCs w:val="36"/>
        </w:rPr>
      </w:pPr>
      <w:r w:rsidRPr="006B1CC9">
        <w:rPr>
          <w:rFonts w:ascii="Cambria Math" w:hAnsi="Cambria Math"/>
          <w:sz w:val="36"/>
          <w:szCs w:val="36"/>
        </w:rPr>
        <w:t xml:space="preserve">I can create and label an appropriate graphical display for </w:t>
      </w:r>
      <w:r>
        <w:rPr>
          <w:rFonts w:ascii="Cambria Math" w:hAnsi="Cambria Math"/>
          <w:sz w:val="36"/>
          <w:szCs w:val="36"/>
        </w:rPr>
        <w:t xml:space="preserve">a </w:t>
      </w:r>
      <w:r w:rsidRPr="006B1CC9">
        <w:rPr>
          <w:rFonts w:ascii="Cambria Math" w:hAnsi="Cambria Math"/>
          <w:sz w:val="36"/>
          <w:szCs w:val="36"/>
        </w:rPr>
        <w:t>categorical</w:t>
      </w:r>
      <w:r>
        <w:rPr>
          <w:rFonts w:ascii="Cambria Math" w:hAnsi="Cambria Math"/>
          <w:sz w:val="36"/>
          <w:szCs w:val="36"/>
        </w:rPr>
        <w:t xml:space="preserve"> set of </w:t>
      </w:r>
      <w:r w:rsidRPr="006B1CC9">
        <w:rPr>
          <w:rFonts w:ascii="Cambria Math" w:hAnsi="Cambria Math"/>
          <w:sz w:val="36"/>
          <w:szCs w:val="36"/>
        </w:rPr>
        <w:t>data including: pie chart, bar chart, comparative bar chart, segmented bar chart.</w:t>
      </w:r>
    </w:p>
    <w:p w:rsidR="00D03A97" w:rsidRDefault="00D03A97" w:rsidP="00D03A97">
      <w:pPr>
        <w:pStyle w:val="ListParagraph"/>
        <w:rPr>
          <w:rFonts w:ascii="Cambria Math" w:hAnsi="Cambria Math"/>
          <w:sz w:val="36"/>
          <w:szCs w:val="36"/>
        </w:rPr>
      </w:pPr>
    </w:p>
    <w:p w:rsidR="006B1CC9" w:rsidRDefault="006B1CC9" w:rsidP="006B1CC9">
      <w:pPr>
        <w:pStyle w:val="ListParagraph"/>
        <w:numPr>
          <w:ilvl w:val="0"/>
          <w:numId w:val="1"/>
        </w:numPr>
        <w:rPr>
          <w:rFonts w:ascii="Cambria Math" w:hAnsi="Cambria Math"/>
          <w:sz w:val="36"/>
          <w:szCs w:val="36"/>
        </w:rPr>
      </w:pPr>
      <w:r>
        <w:rPr>
          <w:rFonts w:ascii="Cambria Math" w:hAnsi="Cambria Math"/>
          <w:sz w:val="36"/>
          <w:szCs w:val="36"/>
        </w:rPr>
        <w:t xml:space="preserve">I can create and label an appropriate graphical display for a numerical set of data including: </w:t>
      </w:r>
      <w:proofErr w:type="spellStart"/>
      <w:r>
        <w:rPr>
          <w:rFonts w:ascii="Cambria Math" w:hAnsi="Cambria Math"/>
          <w:sz w:val="36"/>
          <w:szCs w:val="36"/>
        </w:rPr>
        <w:t>stemplot</w:t>
      </w:r>
      <w:proofErr w:type="spellEnd"/>
      <w:r>
        <w:rPr>
          <w:rFonts w:ascii="Cambria Math" w:hAnsi="Cambria Math"/>
          <w:sz w:val="36"/>
          <w:szCs w:val="36"/>
        </w:rPr>
        <w:t xml:space="preserve">, expanded </w:t>
      </w:r>
      <w:proofErr w:type="spellStart"/>
      <w:r>
        <w:rPr>
          <w:rFonts w:ascii="Cambria Math" w:hAnsi="Cambria Math"/>
          <w:sz w:val="36"/>
          <w:szCs w:val="36"/>
        </w:rPr>
        <w:t>stemplot</w:t>
      </w:r>
      <w:proofErr w:type="spellEnd"/>
      <w:r>
        <w:rPr>
          <w:rFonts w:ascii="Cambria Math" w:hAnsi="Cambria Math"/>
          <w:sz w:val="36"/>
          <w:szCs w:val="36"/>
        </w:rPr>
        <w:t xml:space="preserve">, frequency distribution, </w:t>
      </w:r>
      <w:proofErr w:type="gramStart"/>
      <w:r>
        <w:rPr>
          <w:rFonts w:ascii="Cambria Math" w:hAnsi="Cambria Math"/>
          <w:sz w:val="36"/>
          <w:szCs w:val="36"/>
        </w:rPr>
        <w:t>histogram</w:t>
      </w:r>
      <w:proofErr w:type="gramEnd"/>
      <w:r>
        <w:rPr>
          <w:rFonts w:ascii="Cambria Math" w:hAnsi="Cambria Math"/>
          <w:sz w:val="36"/>
          <w:szCs w:val="36"/>
        </w:rPr>
        <w:t>.</w:t>
      </w:r>
    </w:p>
    <w:p w:rsidR="00D03A97" w:rsidRPr="00D03A97" w:rsidRDefault="00D03A97" w:rsidP="00D03A97">
      <w:pPr>
        <w:pStyle w:val="ListParagraph"/>
        <w:rPr>
          <w:rFonts w:ascii="Cambria Math" w:hAnsi="Cambria Math"/>
          <w:sz w:val="36"/>
          <w:szCs w:val="36"/>
        </w:rPr>
      </w:pPr>
    </w:p>
    <w:p w:rsidR="006B1CC9" w:rsidRDefault="006B1CC9" w:rsidP="006B1CC9">
      <w:pPr>
        <w:pStyle w:val="ListParagraph"/>
        <w:numPr>
          <w:ilvl w:val="0"/>
          <w:numId w:val="1"/>
        </w:numPr>
        <w:rPr>
          <w:rFonts w:ascii="Cambria Math" w:hAnsi="Cambria Math"/>
          <w:sz w:val="36"/>
          <w:szCs w:val="36"/>
        </w:rPr>
      </w:pPr>
      <w:r>
        <w:rPr>
          <w:rFonts w:ascii="Cambria Math" w:hAnsi="Cambria Math"/>
          <w:sz w:val="36"/>
          <w:szCs w:val="36"/>
        </w:rPr>
        <w:t>I can calculate relative frequency and cumulative relative frequency and create a cumulative relative frequency plot.</w:t>
      </w:r>
    </w:p>
    <w:p w:rsidR="00D03A97" w:rsidRPr="00D03A97" w:rsidRDefault="00D03A97" w:rsidP="00D03A97">
      <w:pPr>
        <w:pStyle w:val="ListParagraph"/>
        <w:rPr>
          <w:rFonts w:ascii="Cambria Math" w:hAnsi="Cambria Math"/>
          <w:sz w:val="36"/>
          <w:szCs w:val="36"/>
        </w:rPr>
      </w:pPr>
    </w:p>
    <w:p w:rsidR="006B1CC9" w:rsidRDefault="006B1CC9" w:rsidP="006B1CC9">
      <w:pPr>
        <w:pStyle w:val="ListParagraph"/>
        <w:numPr>
          <w:ilvl w:val="0"/>
          <w:numId w:val="1"/>
        </w:numPr>
        <w:rPr>
          <w:rFonts w:ascii="Cambria Math" w:hAnsi="Cambria Math"/>
          <w:sz w:val="36"/>
          <w:szCs w:val="36"/>
        </w:rPr>
      </w:pPr>
      <w:r>
        <w:rPr>
          <w:rFonts w:ascii="Cambria Math" w:hAnsi="Cambria Math"/>
          <w:sz w:val="36"/>
          <w:szCs w:val="36"/>
        </w:rPr>
        <w:t>I understand how to calculate density when class widths are unequal.</w:t>
      </w:r>
    </w:p>
    <w:p w:rsidR="00D03A97" w:rsidRPr="00D03A97" w:rsidRDefault="00D03A97" w:rsidP="00D03A97">
      <w:pPr>
        <w:pStyle w:val="ListParagraph"/>
        <w:rPr>
          <w:rFonts w:ascii="Cambria Math" w:hAnsi="Cambria Math"/>
          <w:sz w:val="36"/>
          <w:szCs w:val="36"/>
        </w:rPr>
      </w:pPr>
    </w:p>
    <w:p w:rsidR="006B1CC9" w:rsidRDefault="00D03A97" w:rsidP="006B1CC9">
      <w:pPr>
        <w:pStyle w:val="ListParagraph"/>
        <w:numPr>
          <w:ilvl w:val="0"/>
          <w:numId w:val="1"/>
        </w:numPr>
        <w:rPr>
          <w:rFonts w:ascii="Cambria Math" w:hAnsi="Cambria Math"/>
          <w:sz w:val="36"/>
          <w:szCs w:val="36"/>
        </w:rPr>
      </w:pPr>
      <w:r>
        <w:rPr>
          <w:rFonts w:ascii="Cambria Math" w:hAnsi="Cambria Math"/>
          <w:sz w:val="36"/>
          <w:szCs w:val="36"/>
        </w:rPr>
        <w:t xml:space="preserve">I can continue to use statistical terminology when discussing the shape of a distribution including: </w:t>
      </w:r>
      <w:proofErr w:type="spellStart"/>
      <w:r>
        <w:rPr>
          <w:rFonts w:ascii="Cambria Math" w:hAnsi="Cambria Math"/>
          <w:sz w:val="36"/>
          <w:szCs w:val="36"/>
        </w:rPr>
        <w:t>unimodal</w:t>
      </w:r>
      <w:proofErr w:type="spellEnd"/>
      <w:r>
        <w:rPr>
          <w:rFonts w:ascii="Cambria Math" w:hAnsi="Cambria Math"/>
          <w:sz w:val="36"/>
          <w:szCs w:val="36"/>
        </w:rPr>
        <w:t xml:space="preserve">, bimodal, positively skewed, negatively skewed, symmetric, normal, </w:t>
      </w:r>
      <w:proofErr w:type="gramStart"/>
      <w:r>
        <w:rPr>
          <w:rFonts w:ascii="Cambria Math" w:hAnsi="Cambria Math"/>
          <w:sz w:val="36"/>
          <w:szCs w:val="36"/>
        </w:rPr>
        <w:t>bell</w:t>
      </w:r>
      <w:proofErr w:type="gramEnd"/>
      <w:r>
        <w:rPr>
          <w:rFonts w:ascii="Cambria Math" w:hAnsi="Cambria Math"/>
          <w:sz w:val="36"/>
          <w:szCs w:val="36"/>
        </w:rPr>
        <w:t>-shaped.</w:t>
      </w:r>
    </w:p>
    <w:p w:rsidR="00D03A97" w:rsidRPr="00D03A97" w:rsidRDefault="00D03A97" w:rsidP="00D03A97">
      <w:pPr>
        <w:pStyle w:val="ListParagraph"/>
        <w:rPr>
          <w:rFonts w:ascii="Cambria Math" w:hAnsi="Cambria Math"/>
          <w:sz w:val="36"/>
          <w:szCs w:val="36"/>
        </w:rPr>
      </w:pPr>
    </w:p>
    <w:p w:rsidR="00D03A97" w:rsidRPr="006B1CC9" w:rsidRDefault="00D03A97" w:rsidP="006B1CC9">
      <w:pPr>
        <w:pStyle w:val="ListParagraph"/>
        <w:numPr>
          <w:ilvl w:val="0"/>
          <w:numId w:val="1"/>
        </w:numPr>
        <w:rPr>
          <w:rFonts w:ascii="Cambria Math" w:hAnsi="Cambria Math"/>
          <w:sz w:val="36"/>
          <w:szCs w:val="36"/>
        </w:rPr>
      </w:pPr>
      <w:r>
        <w:rPr>
          <w:rFonts w:ascii="Cambria Math" w:hAnsi="Cambria Math"/>
          <w:sz w:val="36"/>
          <w:szCs w:val="36"/>
        </w:rPr>
        <w:t>I can create and label an appropriate graphical display for bivariate data including: scatterplot and time-series plot.</w:t>
      </w:r>
    </w:p>
    <w:sectPr w:rsidR="00D03A97" w:rsidRPr="006B1CC9" w:rsidSect="006B1CC9">
      <w:pgSz w:w="15840" w:h="12240" w:orient="landscape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E7E90"/>
    <w:multiLevelType w:val="hybridMultilevel"/>
    <w:tmpl w:val="DD049B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CC9"/>
    <w:rsid w:val="001F05D6"/>
    <w:rsid w:val="006B1CC9"/>
    <w:rsid w:val="00CC0BE6"/>
    <w:rsid w:val="00D0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C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Ames, Julie</dc:creator>
  <cp:lastModifiedBy>Ames, Julie</cp:lastModifiedBy>
  <cp:revision>3</cp:revision>
  <dcterms:created xsi:type="dcterms:W3CDTF">2012-10-02T18:15:00Z</dcterms:created>
  <dcterms:modified xsi:type="dcterms:W3CDTF">2012-10-02T18:16:00Z</dcterms:modified>
</cp:coreProperties>
</file>